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160" w:line="259" w:lineRule="auto"/>
        <w:rPr>
          <w:b w:val="1"/>
          <w:color w:val="315072"/>
        </w:rPr>
      </w:pPr>
      <w:bookmarkStart w:colFirst="0" w:colLast="0" w:name="_1vmbwn6208as" w:id="0"/>
      <w:bookmarkEnd w:id="0"/>
      <w:r w:rsidDel="00000000" w:rsidR="00000000" w:rsidRPr="00000000">
        <w:rPr>
          <w:b w:val="1"/>
          <w:color w:val="315072"/>
          <w:rtl w:val="0"/>
        </w:rPr>
        <w:t xml:space="preserve">Learning log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40"/>
        <w:gridCol w:w="3240"/>
        <w:gridCol w:w="3240"/>
        <w:gridCol w:w="3240"/>
        <w:tblGridChange w:id="0">
          <w:tblGrid>
            <w:gridCol w:w="3240"/>
            <w:gridCol w:w="3240"/>
            <w:gridCol w:w="3240"/>
            <w:gridCol w:w="32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Session or topic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did I learn?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How does this apply in my own work?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adaptation or follow up do I need to do?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99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